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F1A32" w14:textId="52568886" w:rsidR="005C27B9" w:rsidRDefault="00D63729" w:rsidP="00D63729">
      <w:pPr>
        <w:spacing w:line="280" w:lineRule="exact"/>
        <w:ind w:left="4536"/>
        <w:rPr>
          <w:sz w:val="30"/>
          <w:szCs w:val="30"/>
          <w:lang w:val="be-BY"/>
        </w:rPr>
      </w:pPr>
      <w:bookmarkStart w:id="0" w:name="_GoBack"/>
      <w:bookmarkEnd w:id="0"/>
      <w:r>
        <w:rPr>
          <w:sz w:val="30"/>
          <w:szCs w:val="30"/>
          <w:lang w:val="be-BY"/>
        </w:rPr>
        <w:t>УТВЕРЖДЕНО</w:t>
      </w:r>
    </w:p>
    <w:p w14:paraId="0606F6EA" w14:textId="77777777" w:rsidR="00D63729" w:rsidRDefault="00D63729" w:rsidP="00D63729">
      <w:pPr>
        <w:spacing w:line="280" w:lineRule="exact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приказ д</w:t>
      </w:r>
      <w:r w:rsidR="005C27B9">
        <w:rPr>
          <w:sz w:val="30"/>
          <w:szCs w:val="30"/>
          <w:lang w:val="be-BY"/>
        </w:rPr>
        <w:t>иректор</w:t>
      </w:r>
      <w:r>
        <w:rPr>
          <w:sz w:val="30"/>
          <w:szCs w:val="30"/>
          <w:lang w:val="be-BY"/>
        </w:rPr>
        <w:t>а у</w:t>
      </w:r>
      <w:r w:rsidRPr="008B06AF">
        <w:rPr>
          <w:sz w:val="30"/>
          <w:szCs w:val="30"/>
          <w:lang w:val="be-BY"/>
        </w:rPr>
        <w:t xml:space="preserve">чреждения </w:t>
      </w:r>
    </w:p>
    <w:p w14:paraId="543B313E" w14:textId="77777777" w:rsidR="00D63729" w:rsidRDefault="00D63729" w:rsidP="00D63729">
      <w:pPr>
        <w:spacing w:line="280" w:lineRule="exact"/>
        <w:ind w:left="4536"/>
        <w:rPr>
          <w:sz w:val="30"/>
          <w:szCs w:val="30"/>
          <w:lang w:val="be-BY"/>
        </w:rPr>
      </w:pPr>
      <w:r w:rsidRPr="008B06AF">
        <w:rPr>
          <w:sz w:val="30"/>
          <w:szCs w:val="30"/>
          <w:lang w:val="be-BY"/>
        </w:rPr>
        <w:t xml:space="preserve">«Главный информационно-аналитический </w:t>
      </w:r>
    </w:p>
    <w:p w14:paraId="7DDD073D" w14:textId="77777777" w:rsidR="00D63729" w:rsidRDefault="00D63729" w:rsidP="00D63729">
      <w:pPr>
        <w:spacing w:line="280" w:lineRule="exact"/>
        <w:ind w:left="4536"/>
        <w:rPr>
          <w:sz w:val="30"/>
          <w:szCs w:val="30"/>
          <w:lang w:val="be-BY"/>
        </w:rPr>
      </w:pPr>
      <w:r w:rsidRPr="008B06AF">
        <w:rPr>
          <w:sz w:val="30"/>
          <w:szCs w:val="30"/>
          <w:lang w:val="be-BY"/>
        </w:rPr>
        <w:t>центр Министерства образования</w:t>
      </w:r>
    </w:p>
    <w:p w14:paraId="32A7C5FC" w14:textId="236BA8B2" w:rsidR="005C27B9" w:rsidRDefault="00D63729" w:rsidP="00D63729">
      <w:pPr>
        <w:spacing w:line="280" w:lineRule="exact"/>
        <w:ind w:left="4536"/>
        <w:rPr>
          <w:sz w:val="30"/>
          <w:szCs w:val="30"/>
          <w:lang w:val="be-BY"/>
        </w:rPr>
      </w:pPr>
      <w:r w:rsidRPr="008B06AF">
        <w:rPr>
          <w:sz w:val="30"/>
          <w:szCs w:val="30"/>
          <w:lang w:val="be-BY"/>
        </w:rPr>
        <w:t>Республики Беларусь»</w:t>
      </w:r>
    </w:p>
    <w:p w14:paraId="3D588512" w14:textId="2A65A9D1" w:rsidR="005C27B9" w:rsidRPr="005C27B9" w:rsidRDefault="00D63729" w:rsidP="00D63729">
      <w:pPr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от </w:t>
      </w:r>
      <w:r w:rsidR="00DA13C2">
        <w:rPr>
          <w:sz w:val="30"/>
          <w:szCs w:val="30"/>
          <w:lang w:val="be-BY"/>
        </w:rPr>
        <w:t>_</w:t>
      </w:r>
      <w:r w:rsidR="006F3001" w:rsidRPr="006F3001">
        <w:rPr>
          <w:sz w:val="30"/>
          <w:szCs w:val="30"/>
        </w:rPr>
        <w:t>29</w:t>
      </w:r>
      <w:r w:rsidR="006F3001">
        <w:rPr>
          <w:sz w:val="30"/>
          <w:szCs w:val="30"/>
        </w:rPr>
        <w:t>.07.2024</w:t>
      </w:r>
      <w:r w:rsidR="00DA13C2">
        <w:rPr>
          <w:sz w:val="30"/>
          <w:szCs w:val="30"/>
          <w:lang w:val="be-BY"/>
        </w:rPr>
        <w:t>_</w:t>
      </w:r>
      <w:r>
        <w:rPr>
          <w:sz w:val="30"/>
          <w:szCs w:val="30"/>
          <w:lang w:val="be-BY"/>
        </w:rPr>
        <w:t xml:space="preserve">  №</w:t>
      </w:r>
      <w:r w:rsidR="00DA13C2">
        <w:rPr>
          <w:sz w:val="30"/>
          <w:szCs w:val="30"/>
          <w:lang w:val="be-BY"/>
        </w:rPr>
        <w:t xml:space="preserve"> __</w:t>
      </w:r>
      <w:r w:rsidR="006F3001">
        <w:rPr>
          <w:sz w:val="30"/>
          <w:szCs w:val="30"/>
          <w:lang w:val="be-BY"/>
        </w:rPr>
        <w:t>49</w:t>
      </w:r>
      <w:r w:rsidR="00DA13C2">
        <w:rPr>
          <w:sz w:val="30"/>
          <w:szCs w:val="30"/>
          <w:lang w:val="be-BY"/>
        </w:rPr>
        <w:t>_____</w:t>
      </w:r>
    </w:p>
    <w:p w14:paraId="3ED446DF" w14:textId="77777777" w:rsidR="005C27B9" w:rsidRDefault="005C27B9" w:rsidP="00FE1A0D">
      <w:pPr>
        <w:spacing w:line="280" w:lineRule="exact"/>
        <w:rPr>
          <w:sz w:val="30"/>
          <w:szCs w:val="30"/>
          <w:lang w:val="be-BY"/>
        </w:rPr>
      </w:pPr>
    </w:p>
    <w:p w14:paraId="5893D016" w14:textId="77777777" w:rsidR="005C27B9" w:rsidRDefault="005C27B9" w:rsidP="00FE1A0D">
      <w:pPr>
        <w:spacing w:line="280" w:lineRule="exact"/>
        <w:rPr>
          <w:sz w:val="30"/>
          <w:szCs w:val="30"/>
          <w:lang w:val="be-BY"/>
        </w:rPr>
      </w:pPr>
    </w:p>
    <w:p w14:paraId="25DF3A56" w14:textId="77777777" w:rsidR="005C27B9" w:rsidRDefault="005C27B9" w:rsidP="00FE1A0D">
      <w:pPr>
        <w:spacing w:line="280" w:lineRule="exact"/>
        <w:rPr>
          <w:sz w:val="30"/>
          <w:szCs w:val="30"/>
          <w:lang w:val="be-BY"/>
        </w:rPr>
      </w:pPr>
    </w:p>
    <w:p w14:paraId="5D4488A1" w14:textId="77777777" w:rsidR="005C27B9" w:rsidRDefault="005C27B9" w:rsidP="00FE1A0D">
      <w:pPr>
        <w:spacing w:line="280" w:lineRule="exact"/>
        <w:rPr>
          <w:sz w:val="30"/>
          <w:szCs w:val="30"/>
          <w:lang w:val="be-BY"/>
        </w:rPr>
      </w:pPr>
    </w:p>
    <w:p w14:paraId="31832D66" w14:textId="77777777" w:rsidR="005C27B9" w:rsidRDefault="005C27B9" w:rsidP="00FE1A0D">
      <w:pPr>
        <w:spacing w:line="280" w:lineRule="exact"/>
        <w:rPr>
          <w:sz w:val="30"/>
          <w:szCs w:val="30"/>
          <w:lang w:val="be-BY"/>
        </w:rPr>
      </w:pPr>
    </w:p>
    <w:p w14:paraId="5EBA2129" w14:textId="77777777" w:rsidR="005C27B9" w:rsidRDefault="005C27B9" w:rsidP="00FE1A0D">
      <w:pPr>
        <w:spacing w:line="280" w:lineRule="exact"/>
        <w:rPr>
          <w:sz w:val="30"/>
          <w:szCs w:val="30"/>
        </w:rPr>
      </w:pPr>
      <w:r>
        <w:rPr>
          <w:sz w:val="30"/>
          <w:szCs w:val="30"/>
          <w:lang w:val="be-BY"/>
        </w:rPr>
        <w:t>ПОЛИТИКА</w:t>
      </w:r>
      <w:r w:rsidR="00510F96">
        <w:rPr>
          <w:sz w:val="30"/>
          <w:szCs w:val="30"/>
        </w:rPr>
        <w:t xml:space="preserve"> </w:t>
      </w:r>
    </w:p>
    <w:p w14:paraId="65576696" w14:textId="213774A8" w:rsidR="005C27B9" w:rsidRDefault="005C27B9" w:rsidP="00FE1A0D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</w:rPr>
        <w:t>в</w:t>
      </w:r>
      <w:r w:rsidR="00510F96">
        <w:rPr>
          <w:sz w:val="30"/>
          <w:szCs w:val="30"/>
        </w:rPr>
        <w:t>идеонаблюдения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у</w:t>
      </w:r>
      <w:r w:rsidRPr="008B06AF">
        <w:rPr>
          <w:sz w:val="30"/>
          <w:szCs w:val="30"/>
          <w:lang w:val="be-BY"/>
        </w:rPr>
        <w:t xml:space="preserve">чреждения </w:t>
      </w:r>
    </w:p>
    <w:p w14:paraId="6CA0EB82" w14:textId="77777777" w:rsidR="005C27B9" w:rsidRDefault="005C27B9" w:rsidP="00FE1A0D">
      <w:pPr>
        <w:spacing w:line="280" w:lineRule="exact"/>
        <w:rPr>
          <w:sz w:val="30"/>
          <w:szCs w:val="30"/>
          <w:lang w:val="be-BY"/>
        </w:rPr>
      </w:pPr>
      <w:r w:rsidRPr="008B06AF">
        <w:rPr>
          <w:sz w:val="30"/>
          <w:szCs w:val="30"/>
          <w:lang w:val="be-BY"/>
        </w:rPr>
        <w:t xml:space="preserve">«Главный информационно-аналитический </w:t>
      </w:r>
    </w:p>
    <w:p w14:paraId="30E76F0B" w14:textId="77777777" w:rsidR="005C27B9" w:rsidRDefault="005C27B9" w:rsidP="00FE1A0D">
      <w:pPr>
        <w:spacing w:line="280" w:lineRule="exact"/>
        <w:rPr>
          <w:sz w:val="30"/>
          <w:szCs w:val="30"/>
          <w:lang w:val="be-BY"/>
        </w:rPr>
      </w:pPr>
      <w:r w:rsidRPr="008B06AF">
        <w:rPr>
          <w:sz w:val="30"/>
          <w:szCs w:val="30"/>
          <w:lang w:val="be-BY"/>
        </w:rPr>
        <w:t>центр Министерства образования</w:t>
      </w:r>
    </w:p>
    <w:p w14:paraId="1D2E1B2D" w14:textId="399BBF34" w:rsidR="00FE1A0D" w:rsidRDefault="005C27B9" w:rsidP="00FE1A0D">
      <w:pPr>
        <w:spacing w:line="280" w:lineRule="exact"/>
      </w:pPr>
      <w:r w:rsidRPr="008B06AF">
        <w:rPr>
          <w:sz w:val="30"/>
          <w:szCs w:val="30"/>
          <w:lang w:val="be-BY"/>
        </w:rPr>
        <w:t>Республики Беларусь»</w:t>
      </w:r>
    </w:p>
    <w:p w14:paraId="0CD551E9" w14:textId="77777777" w:rsidR="00FE1A0D" w:rsidRDefault="00FE1A0D" w:rsidP="00FE1A0D">
      <w:pPr>
        <w:ind w:firstLine="709"/>
        <w:rPr>
          <w:b/>
          <w:bCs/>
          <w:sz w:val="30"/>
          <w:szCs w:val="30"/>
        </w:rPr>
      </w:pPr>
    </w:p>
    <w:p w14:paraId="0D43889E" w14:textId="77777777" w:rsidR="00FE1A0D" w:rsidRDefault="00FE1A0D" w:rsidP="00FE1A0D">
      <w:pPr>
        <w:ind w:firstLine="709"/>
        <w:jc w:val="center"/>
        <w:rPr>
          <w:bCs/>
          <w:sz w:val="30"/>
          <w:szCs w:val="30"/>
        </w:rPr>
      </w:pPr>
    </w:p>
    <w:p w14:paraId="1D14C262" w14:textId="77777777" w:rsidR="005C27B9" w:rsidRDefault="00307EE5" w:rsidP="0097084B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>1. Настоящ</w:t>
      </w:r>
      <w:r w:rsidR="005C27B9">
        <w:rPr>
          <w:sz w:val="30"/>
          <w:szCs w:val="30"/>
          <w:lang w:val="be-BY"/>
        </w:rPr>
        <w:t xml:space="preserve">ая Политика </w:t>
      </w:r>
      <w:r w:rsidR="005C27B9" w:rsidRPr="005C27B9">
        <w:rPr>
          <w:sz w:val="30"/>
          <w:szCs w:val="30"/>
          <w:lang w:val="be-BY"/>
        </w:rPr>
        <w:t>видеонаблюдения</w:t>
      </w:r>
      <w:r w:rsidR="005C27B9">
        <w:rPr>
          <w:sz w:val="30"/>
          <w:szCs w:val="30"/>
          <w:lang w:val="be-BY"/>
        </w:rPr>
        <w:t xml:space="preserve"> у</w:t>
      </w:r>
      <w:r w:rsidR="005C27B9" w:rsidRPr="008B06AF">
        <w:rPr>
          <w:sz w:val="30"/>
          <w:szCs w:val="30"/>
          <w:lang w:val="be-BY"/>
        </w:rPr>
        <w:t>чреждения «Главный информационно-аналитический центр Министерства образования Республики Беларусь»</w:t>
      </w:r>
      <w:r w:rsidR="005C27B9">
        <w:rPr>
          <w:sz w:val="30"/>
          <w:szCs w:val="30"/>
          <w:lang w:val="be-BY"/>
        </w:rPr>
        <w:t xml:space="preserve"> (далее – Политика) разработана</w:t>
      </w:r>
      <w:r w:rsidRPr="00307EE5">
        <w:rPr>
          <w:sz w:val="30"/>
          <w:szCs w:val="30"/>
          <w:lang w:val="be-BY"/>
        </w:rPr>
        <w:t xml:space="preserve"> </w:t>
      </w:r>
      <w:r w:rsidR="005C27B9">
        <w:rPr>
          <w:sz w:val="30"/>
          <w:szCs w:val="30"/>
          <w:lang w:val="be-BY"/>
        </w:rPr>
        <w:t>в целях:</w:t>
      </w:r>
    </w:p>
    <w:p w14:paraId="47AE6F4D" w14:textId="55CE3E29" w:rsidR="005C27B9" w:rsidRPr="005C27B9" w:rsidRDefault="005C27B9" w:rsidP="005C27B9">
      <w:pPr>
        <w:ind w:firstLine="709"/>
        <w:jc w:val="both"/>
        <w:rPr>
          <w:sz w:val="30"/>
          <w:szCs w:val="30"/>
          <w:lang w:val="be-BY"/>
        </w:rPr>
      </w:pPr>
      <w:r w:rsidRPr="005C27B9">
        <w:rPr>
          <w:sz w:val="30"/>
          <w:szCs w:val="30"/>
          <w:lang w:val="be-BY"/>
        </w:rPr>
        <w:t>разъяснения субъектам персональных данных целей обработки их</w:t>
      </w:r>
      <w:r>
        <w:rPr>
          <w:sz w:val="30"/>
          <w:szCs w:val="30"/>
          <w:lang w:val="be-BY"/>
        </w:rPr>
        <w:t xml:space="preserve"> </w:t>
      </w:r>
      <w:r w:rsidRPr="005C27B9">
        <w:rPr>
          <w:sz w:val="30"/>
          <w:szCs w:val="30"/>
          <w:lang w:val="be-BY"/>
        </w:rPr>
        <w:t>изображений, попавших на камеру(ы) видеонаблюдения</w:t>
      </w:r>
      <w:r>
        <w:rPr>
          <w:sz w:val="30"/>
          <w:szCs w:val="30"/>
          <w:lang w:val="be-BY"/>
        </w:rPr>
        <w:t xml:space="preserve"> у</w:t>
      </w:r>
      <w:r w:rsidRPr="008B06AF">
        <w:rPr>
          <w:sz w:val="30"/>
          <w:szCs w:val="30"/>
          <w:lang w:val="be-BY"/>
        </w:rPr>
        <w:t>чреждения «Главный информационно-аналитический центр Министерства образования Республики Беларусь»</w:t>
      </w:r>
      <w:r w:rsidRPr="005C27B9">
        <w:rPr>
          <w:sz w:val="30"/>
          <w:szCs w:val="30"/>
          <w:lang w:val="be-BY"/>
        </w:rPr>
        <w:t xml:space="preserve"> (далее – </w:t>
      </w:r>
      <w:r w:rsidRPr="008B06AF">
        <w:rPr>
          <w:sz w:val="30"/>
          <w:szCs w:val="30"/>
          <w:lang w:val="be-BY"/>
        </w:rPr>
        <w:t>ГИАЦ Минобразования</w:t>
      </w:r>
      <w:r w:rsidRPr="005C27B9">
        <w:rPr>
          <w:sz w:val="30"/>
          <w:szCs w:val="30"/>
          <w:lang w:val="be-BY"/>
        </w:rPr>
        <w:t>), и отражает имеющиеся в связи с</w:t>
      </w:r>
      <w:r>
        <w:rPr>
          <w:sz w:val="30"/>
          <w:szCs w:val="30"/>
          <w:lang w:val="be-BY"/>
        </w:rPr>
        <w:t xml:space="preserve"> </w:t>
      </w:r>
      <w:r w:rsidRPr="005C27B9">
        <w:rPr>
          <w:sz w:val="30"/>
          <w:szCs w:val="30"/>
          <w:lang w:val="be-BY"/>
        </w:rPr>
        <w:t>этим у субъектов персональных данных права и механизм их реализации;</w:t>
      </w:r>
    </w:p>
    <w:p w14:paraId="73CD0DC8" w14:textId="5C9347A0" w:rsidR="005C27B9" w:rsidRPr="005C27B9" w:rsidRDefault="005C27B9" w:rsidP="005C27B9">
      <w:pPr>
        <w:ind w:firstLine="709"/>
        <w:jc w:val="both"/>
        <w:rPr>
          <w:sz w:val="30"/>
          <w:szCs w:val="30"/>
          <w:lang w:val="be-BY"/>
        </w:rPr>
      </w:pPr>
      <w:r w:rsidRPr="005C27B9">
        <w:rPr>
          <w:sz w:val="30"/>
          <w:szCs w:val="30"/>
          <w:lang w:val="be-BY"/>
        </w:rPr>
        <w:t xml:space="preserve">отслеживания общей обстановки в </w:t>
      </w:r>
      <w:r w:rsidR="00634A13" w:rsidRPr="008B06AF">
        <w:rPr>
          <w:sz w:val="30"/>
          <w:szCs w:val="30"/>
          <w:lang w:val="be-BY"/>
        </w:rPr>
        <w:t>ГИАЦ Минобразования</w:t>
      </w:r>
      <w:r w:rsidRPr="005C27B9">
        <w:rPr>
          <w:sz w:val="30"/>
          <w:szCs w:val="30"/>
          <w:lang w:val="be-BY"/>
        </w:rPr>
        <w:t xml:space="preserve"> и фиксации возможных</w:t>
      </w:r>
      <w:r>
        <w:rPr>
          <w:sz w:val="30"/>
          <w:szCs w:val="30"/>
          <w:lang w:val="be-BY"/>
        </w:rPr>
        <w:t xml:space="preserve"> </w:t>
      </w:r>
      <w:r w:rsidRPr="005C27B9">
        <w:rPr>
          <w:sz w:val="30"/>
          <w:szCs w:val="30"/>
          <w:lang w:val="be-BY"/>
        </w:rPr>
        <w:t>противоправных действий, в том числе в ночное время и в нерабочие дни;</w:t>
      </w:r>
    </w:p>
    <w:p w14:paraId="0AC19CC3" w14:textId="18F205DB" w:rsidR="005C27B9" w:rsidRPr="005C27B9" w:rsidRDefault="005C27B9" w:rsidP="005C27B9">
      <w:pPr>
        <w:ind w:firstLine="709"/>
        <w:jc w:val="both"/>
        <w:rPr>
          <w:sz w:val="30"/>
          <w:szCs w:val="30"/>
          <w:lang w:val="be-BY"/>
        </w:rPr>
      </w:pPr>
      <w:r w:rsidRPr="005C27B9">
        <w:rPr>
          <w:sz w:val="30"/>
          <w:szCs w:val="30"/>
          <w:lang w:val="be-BY"/>
        </w:rPr>
        <w:t>принятия своевременных мер к разрешению конфликтных</w:t>
      </w:r>
      <w:r>
        <w:rPr>
          <w:sz w:val="30"/>
          <w:szCs w:val="30"/>
          <w:lang w:val="be-BY"/>
        </w:rPr>
        <w:t xml:space="preserve"> </w:t>
      </w:r>
      <w:r w:rsidRPr="005C27B9">
        <w:rPr>
          <w:sz w:val="30"/>
          <w:szCs w:val="30"/>
          <w:lang w:val="be-BY"/>
        </w:rPr>
        <w:t>ситуаций, установления дополнительных гарантий соблюдения прав</w:t>
      </w:r>
      <w:r>
        <w:rPr>
          <w:sz w:val="30"/>
          <w:szCs w:val="30"/>
          <w:lang w:val="be-BY"/>
        </w:rPr>
        <w:t xml:space="preserve"> </w:t>
      </w:r>
      <w:r w:rsidRPr="005C27B9">
        <w:rPr>
          <w:sz w:val="30"/>
          <w:szCs w:val="30"/>
          <w:lang w:val="be-BY"/>
        </w:rPr>
        <w:t xml:space="preserve">работников и </w:t>
      </w:r>
      <w:r>
        <w:rPr>
          <w:sz w:val="30"/>
          <w:szCs w:val="30"/>
          <w:lang w:val="be-BY"/>
        </w:rPr>
        <w:t xml:space="preserve">посетителей </w:t>
      </w:r>
      <w:r w:rsidRPr="008B06AF">
        <w:rPr>
          <w:sz w:val="30"/>
          <w:szCs w:val="30"/>
          <w:lang w:val="be-BY"/>
        </w:rPr>
        <w:t>ГИАЦ Минобразования</w:t>
      </w:r>
      <w:r w:rsidRPr="005C27B9">
        <w:rPr>
          <w:sz w:val="30"/>
          <w:szCs w:val="30"/>
          <w:lang w:val="be-BY"/>
        </w:rPr>
        <w:t>;</w:t>
      </w:r>
    </w:p>
    <w:p w14:paraId="40A78BBA" w14:textId="77777777" w:rsidR="005C27B9" w:rsidRPr="005C27B9" w:rsidRDefault="005C27B9" w:rsidP="005C27B9">
      <w:pPr>
        <w:ind w:firstLine="709"/>
        <w:jc w:val="both"/>
        <w:rPr>
          <w:sz w:val="30"/>
          <w:szCs w:val="30"/>
          <w:lang w:val="be-BY"/>
        </w:rPr>
      </w:pPr>
      <w:r w:rsidRPr="005C27B9">
        <w:rPr>
          <w:sz w:val="30"/>
          <w:szCs w:val="30"/>
          <w:lang w:val="be-BY"/>
        </w:rPr>
        <w:t>усиления мер общественной и противопожарной безопасности;</w:t>
      </w:r>
    </w:p>
    <w:p w14:paraId="3520DB31" w14:textId="1CADE5A2" w:rsidR="005C27B9" w:rsidRPr="005C27B9" w:rsidRDefault="005C27B9" w:rsidP="005C27B9">
      <w:pPr>
        <w:ind w:firstLine="709"/>
        <w:jc w:val="both"/>
        <w:rPr>
          <w:sz w:val="30"/>
          <w:szCs w:val="30"/>
          <w:lang w:val="be-BY"/>
        </w:rPr>
      </w:pPr>
      <w:r w:rsidRPr="005C27B9">
        <w:rPr>
          <w:sz w:val="30"/>
          <w:szCs w:val="30"/>
          <w:lang w:val="be-BY"/>
        </w:rPr>
        <w:t>недопущения либо минимизации материального ущерба и убытков</w:t>
      </w:r>
      <w:r>
        <w:rPr>
          <w:sz w:val="30"/>
          <w:szCs w:val="30"/>
          <w:lang w:val="be-BY"/>
        </w:rPr>
        <w:t xml:space="preserve"> </w:t>
      </w:r>
      <w:r w:rsidRPr="008B06AF">
        <w:rPr>
          <w:sz w:val="30"/>
          <w:szCs w:val="30"/>
          <w:lang w:val="be-BY"/>
        </w:rPr>
        <w:t>ГИАЦ Минобразования</w:t>
      </w:r>
      <w:r w:rsidRPr="005C27B9">
        <w:rPr>
          <w:sz w:val="30"/>
          <w:szCs w:val="30"/>
          <w:lang w:val="be-BY"/>
        </w:rPr>
        <w:t>;</w:t>
      </w:r>
    </w:p>
    <w:p w14:paraId="10CEBBFA" w14:textId="77777777" w:rsidR="005C27B9" w:rsidRDefault="005C27B9" w:rsidP="005C27B9">
      <w:pPr>
        <w:ind w:firstLine="709"/>
        <w:jc w:val="both"/>
        <w:rPr>
          <w:sz w:val="30"/>
          <w:szCs w:val="30"/>
          <w:lang w:val="be-BY"/>
        </w:rPr>
      </w:pPr>
      <w:r w:rsidRPr="005C27B9">
        <w:rPr>
          <w:sz w:val="30"/>
          <w:szCs w:val="30"/>
          <w:lang w:val="be-BY"/>
        </w:rPr>
        <w:t>предоставления видеоизображений по запросам государственных</w:t>
      </w:r>
      <w:r>
        <w:rPr>
          <w:sz w:val="30"/>
          <w:szCs w:val="30"/>
          <w:lang w:val="be-BY"/>
        </w:rPr>
        <w:t xml:space="preserve"> </w:t>
      </w:r>
      <w:r w:rsidRPr="005C27B9">
        <w:rPr>
          <w:sz w:val="30"/>
          <w:szCs w:val="30"/>
          <w:lang w:val="be-BY"/>
        </w:rPr>
        <w:t>органов или организаций, имеющих соответствующее право,</w:t>
      </w:r>
      <w:r>
        <w:rPr>
          <w:sz w:val="30"/>
          <w:szCs w:val="30"/>
          <w:lang w:val="be-BY"/>
        </w:rPr>
        <w:t xml:space="preserve"> </w:t>
      </w:r>
      <w:r w:rsidRPr="005C27B9">
        <w:rPr>
          <w:sz w:val="30"/>
          <w:szCs w:val="30"/>
          <w:lang w:val="be-BY"/>
        </w:rPr>
        <w:t>предоставленное законодательными актами.</w:t>
      </w:r>
    </w:p>
    <w:p w14:paraId="171B1602" w14:textId="6C158651" w:rsidR="00307EE5" w:rsidRPr="00307EE5" w:rsidRDefault="00307EE5" w:rsidP="005C27B9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>2. В</w:t>
      </w:r>
      <w:r w:rsidR="00C37BD5">
        <w:rPr>
          <w:sz w:val="30"/>
          <w:szCs w:val="30"/>
          <w:lang w:val="be-BY"/>
        </w:rPr>
        <w:t xml:space="preserve"> </w:t>
      </w:r>
      <w:r w:rsidR="008B06AF" w:rsidRPr="008B06AF">
        <w:rPr>
          <w:sz w:val="30"/>
          <w:szCs w:val="30"/>
          <w:lang w:val="be-BY"/>
        </w:rPr>
        <w:t xml:space="preserve">ГИАЦ Минобразования </w:t>
      </w:r>
      <w:r w:rsidRPr="00307EE5">
        <w:rPr>
          <w:sz w:val="30"/>
          <w:szCs w:val="30"/>
          <w:lang w:val="be-BY"/>
        </w:rPr>
        <w:t>видеонаблюдение:</w:t>
      </w:r>
    </w:p>
    <w:p w14:paraId="6C97684F" w14:textId="603EF802" w:rsidR="00307EE5" w:rsidRPr="00307EE5" w:rsidRDefault="00307EE5" w:rsidP="00307EE5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 xml:space="preserve">осуществляется в соответствии с абзацем двадцатым статьи 6 и пункта 1 статьи 17 Закона Республики Беларусь от 7 мая 2021 г. № 99‑З ”О защите персональных данных“ (далее – Закон) для защиты обрабатываемых персональных данных, информации, содержащей охраняемую законом </w:t>
      </w:r>
      <w:r w:rsidRPr="00307EE5">
        <w:rPr>
          <w:sz w:val="30"/>
          <w:szCs w:val="30"/>
          <w:lang w:val="be-BY"/>
        </w:rPr>
        <w:lastRenderedPageBreak/>
        <w:t>тайну, сведений, составляющие государственные секреты, а также контроля доступа посетителей</w:t>
      </w:r>
      <w:r w:rsidR="00C37BD5">
        <w:rPr>
          <w:sz w:val="30"/>
          <w:szCs w:val="30"/>
          <w:lang w:val="be-BY"/>
        </w:rPr>
        <w:t xml:space="preserve"> ГИАЦ Минобразования</w:t>
      </w:r>
      <w:r w:rsidRPr="00307EE5">
        <w:rPr>
          <w:sz w:val="30"/>
          <w:szCs w:val="30"/>
          <w:lang w:val="be-BY"/>
        </w:rPr>
        <w:t>;</w:t>
      </w:r>
    </w:p>
    <w:p w14:paraId="07897F83" w14:textId="77777777" w:rsidR="00307EE5" w:rsidRPr="00307EE5" w:rsidRDefault="00307EE5" w:rsidP="00307EE5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>ведется круглосуточно и непрерывно при помощи камер открытого видеонаблюдения;</w:t>
      </w:r>
    </w:p>
    <w:p w14:paraId="06C6FB86" w14:textId="77777777" w:rsidR="00C37BD5" w:rsidRPr="008B06AF" w:rsidRDefault="00C37BD5" w:rsidP="00C37BD5">
      <w:pPr>
        <w:ind w:firstLine="709"/>
        <w:jc w:val="both"/>
        <w:rPr>
          <w:b/>
          <w:sz w:val="30"/>
          <w:szCs w:val="30"/>
          <w:lang w:val="be-BY"/>
        </w:rPr>
      </w:pPr>
      <w:r w:rsidRPr="008B06AF">
        <w:rPr>
          <w:b/>
          <w:sz w:val="30"/>
          <w:szCs w:val="30"/>
          <w:lang w:val="be-BY"/>
        </w:rPr>
        <w:t>не используется для:</w:t>
      </w:r>
    </w:p>
    <w:p w14:paraId="667F8927" w14:textId="0013E02F" w:rsidR="00307EE5" w:rsidRPr="00307EE5" w:rsidRDefault="00307EE5" w:rsidP="00C37BD5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 xml:space="preserve">учета фактически отработанного работниками </w:t>
      </w:r>
      <w:r w:rsidR="00C37BD5">
        <w:rPr>
          <w:sz w:val="30"/>
          <w:szCs w:val="30"/>
          <w:lang w:val="be-BY"/>
        </w:rPr>
        <w:t xml:space="preserve">ГИАЦ Минобразования </w:t>
      </w:r>
      <w:r w:rsidRPr="00307EE5">
        <w:rPr>
          <w:sz w:val="30"/>
          <w:szCs w:val="30"/>
          <w:lang w:val="be-BY"/>
        </w:rPr>
        <w:t>рабочего времени;</w:t>
      </w:r>
    </w:p>
    <w:p w14:paraId="45BD7AC1" w14:textId="77777777" w:rsidR="00307EE5" w:rsidRPr="00307EE5" w:rsidRDefault="00307EE5" w:rsidP="00307EE5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>уникальной идентификации лиц, изображенных на видеозаписи;</w:t>
      </w:r>
    </w:p>
    <w:p w14:paraId="111B12EF" w14:textId="77777777" w:rsidR="00307EE5" w:rsidRPr="00307EE5" w:rsidRDefault="00307EE5" w:rsidP="00307EE5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>записи звука.</w:t>
      </w:r>
    </w:p>
    <w:p w14:paraId="11963F04" w14:textId="77777777" w:rsidR="00C37BD5" w:rsidRDefault="00307EE5" w:rsidP="00C37BD5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>3. Камеры видеонаблюдения устанавливаются в открытых для общего до</w:t>
      </w:r>
      <w:r w:rsidR="00C37BD5">
        <w:rPr>
          <w:sz w:val="30"/>
          <w:szCs w:val="30"/>
          <w:lang w:val="be-BY"/>
        </w:rPr>
        <w:t>ступа местах в следующих зонах:</w:t>
      </w:r>
    </w:p>
    <w:p w14:paraId="278E55C8" w14:textId="43D4AC4C" w:rsidR="00307EE5" w:rsidRPr="00307EE5" w:rsidRDefault="008A7237" w:rsidP="00C37BD5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главный вход </w:t>
      </w:r>
      <w:r w:rsidR="00307EE5" w:rsidRPr="00307EE5">
        <w:rPr>
          <w:sz w:val="30"/>
          <w:szCs w:val="30"/>
          <w:lang w:val="be-BY"/>
        </w:rPr>
        <w:t>с направлен</w:t>
      </w:r>
      <w:r w:rsidR="00C37BD5">
        <w:rPr>
          <w:sz w:val="30"/>
          <w:szCs w:val="30"/>
          <w:lang w:val="be-BY"/>
        </w:rPr>
        <w:t xml:space="preserve">ием видеонаблюдения со стороны </w:t>
      </w:r>
      <w:r>
        <w:rPr>
          <w:sz w:val="30"/>
          <w:szCs w:val="30"/>
          <w:lang w:val="be-BY"/>
        </w:rPr>
        <w:t>общего корридора</w:t>
      </w:r>
      <w:r w:rsidR="00C37BD5">
        <w:rPr>
          <w:sz w:val="30"/>
          <w:szCs w:val="30"/>
          <w:lang w:val="be-BY"/>
        </w:rPr>
        <w:t xml:space="preserve"> и со стороны </w:t>
      </w:r>
      <w:r>
        <w:rPr>
          <w:sz w:val="30"/>
          <w:szCs w:val="30"/>
          <w:lang w:val="be-BY"/>
        </w:rPr>
        <w:t>лифтового холла</w:t>
      </w:r>
      <w:r w:rsidR="00307EE5" w:rsidRPr="00307EE5">
        <w:rPr>
          <w:sz w:val="30"/>
          <w:szCs w:val="30"/>
          <w:lang w:val="be-BY"/>
        </w:rPr>
        <w:t>;</w:t>
      </w:r>
    </w:p>
    <w:p w14:paraId="1A7DAB2E" w14:textId="754EFF68" w:rsidR="00307EE5" w:rsidRPr="00307EE5" w:rsidRDefault="008A7237" w:rsidP="00307EE5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со стороны общего корридора</w:t>
      </w:r>
      <w:r w:rsidRPr="00307EE5">
        <w:rPr>
          <w:sz w:val="30"/>
          <w:szCs w:val="30"/>
          <w:lang w:val="be-BY"/>
        </w:rPr>
        <w:t xml:space="preserve"> </w:t>
      </w:r>
      <w:r w:rsidR="00307EE5" w:rsidRPr="00307EE5">
        <w:rPr>
          <w:sz w:val="30"/>
          <w:szCs w:val="30"/>
          <w:lang w:val="be-BY"/>
        </w:rPr>
        <w:t>с</w:t>
      </w:r>
      <w:r>
        <w:rPr>
          <w:sz w:val="30"/>
          <w:szCs w:val="30"/>
          <w:lang w:val="be-BY"/>
        </w:rPr>
        <w:t xml:space="preserve"> направлением видеонаблюдения</w:t>
      </w:r>
      <w:r w:rsidR="00307EE5" w:rsidRPr="00307EE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на вход в серверную комнату</w:t>
      </w:r>
      <w:r w:rsidR="00C37BD5">
        <w:rPr>
          <w:sz w:val="30"/>
          <w:szCs w:val="30"/>
          <w:lang w:val="be-BY"/>
        </w:rPr>
        <w:t>.</w:t>
      </w:r>
    </w:p>
    <w:p w14:paraId="621CCF29" w14:textId="2CDB20F5" w:rsidR="00307EE5" w:rsidRPr="00307EE5" w:rsidRDefault="00307EE5" w:rsidP="00307EE5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>В иных помещениях</w:t>
      </w:r>
      <w:r w:rsidR="00C37BD5">
        <w:rPr>
          <w:sz w:val="30"/>
          <w:szCs w:val="30"/>
          <w:lang w:val="be-BY"/>
        </w:rPr>
        <w:t xml:space="preserve"> организации</w:t>
      </w:r>
      <w:r w:rsidRPr="00307EE5">
        <w:rPr>
          <w:sz w:val="30"/>
          <w:szCs w:val="30"/>
          <w:lang w:val="be-BY"/>
        </w:rPr>
        <w:t>, в том числе предназначенных для личных нужд работников, видеонаблюдение не ведется.</w:t>
      </w:r>
    </w:p>
    <w:p w14:paraId="06732E94" w14:textId="0BA8586A" w:rsidR="00307EE5" w:rsidRPr="00307EE5" w:rsidRDefault="00307EE5" w:rsidP="00307EE5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 xml:space="preserve">4. Срок хранения видеозаписей составляет </w:t>
      </w:r>
      <w:r w:rsidR="008A7237">
        <w:rPr>
          <w:sz w:val="30"/>
          <w:szCs w:val="30"/>
          <w:lang w:val="be-BY"/>
        </w:rPr>
        <w:t xml:space="preserve">не менее </w:t>
      </w:r>
      <w:r w:rsidRPr="008A7237">
        <w:rPr>
          <w:sz w:val="30"/>
          <w:szCs w:val="30"/>
          <w:lang w:val="be-BY"/>
        </w:rPr>
        <w:t>30</w:t>
      </w:r>
      <w:r w:rsidRPr="00307EE5">
        <w:rPr>
          <w:sz w:val="30"/>
          <w:szCs w:val="30"/>
          <w:lang w:val="be-BY"/>
        </w:rPr>
        <w:t xml:space="preserve"> дней, по истечении которого происходит их автоматическое удаление.</w:t>
      </w:r>
    </w:p>
    <w:p w14:paraId="0BCE906D" w14:textId="0090E890" w:rsidR="00307EE5" w:rsidRPr="00307EE5" w:rsidRDefault="00307EE5" w:rsidP="00307EE5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уголовного преступления,</w:t>
      </w:r>
      <w:r w:rsidR="00C37BD5">
        <w:rPr>
          <w:sz w:val="30"/>
          <w:szCs w:val="30"/>
          <w:lang w:val="be-BY"/>
        </w:rPr>
        <w:t xml:space="preserve"> по устному поручению директора ГИАЦ Минобразования </w:t>
      </w:r>
      <w:r w:rsidRPr="00307EE5">
        <w:rPr>
          <w:sz w:val="30"/>
          <w:szCs w:val="30"/>
          <w:lang w:val="be-BY"/>
        </w:rPr>
        <w:t>(лица, исполняющего его обязанности) для таких видеозаписей срок хранения может быть продлен на период проведения соответствующих мероприятий.</w:t>
      </w:r>
    </w:p>
    <w:p w14:paraId="7AEC6E80" w14:textId="4AD1A5D1" w:rsidR="00307EE5" w:rsidRPr="00307EE5" w:rsidRDefault="00307EE5" w:rsidP="00307EE5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>5. Видеозаписи не могут быть использованы работниками в личных и иных целях, не связанных с профессиональной деятельностью, и не подлежат изменению, использованию, распространению и предоставлению, кроме случаев, предусмотренных законодательными актами.</w:t>
      </w:r>
    </w:p>
    <w:p w14:paraId="49DCA214" w14:textId="3B174B92" w:rsidR="00307EE5" w:rsidRPr="00307EE5" w:rsidRDefault="00307EE5" w:rsidP="005C27B9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 xml:space="preserve">6. </w:t>
      </w:r>
      <w:r w:rsidR="005C27B9" w:rsidRPr="005C27B9">
        <w:rPr>
          <w:sz w:val="30"/>
          <w:szCs w:val="30"/>
          <w:lang w:val="be-BY"/>
        </w:rPr>
        <w:t>Субъект персональных данных имеет право на реализацию прав,</w:t>
      </w:r>
      <w:r w:rsidR="005C27B9">
        <w:rPr>
          <w:sz w:val="30"/>
          <w:szCs w:val="30"/>
          <w:lang w:val="be-BY"/>
        </w:rPr>
        <w:t xml:space="preserve"> </w:t>
      </w:r>
      <w:r w:rsidR="005C27B9" w:rsidRPr="005C27B9">
        <w:rPr>
          <w:sz w:val="30"/>
          <w:szCs w:val="30"/>
          <w:lang w:val="be-BY"/>
        </w:rPr>
        <w:t xml:space="preserve">связанных с обработкой персональных данных в </w:t>
      </w:r>
      <w:r w:rsidR="005C27B9">
        <w:rPr>
          <w:sz w:val="30"/>
          <w:szCs w:val="30"/>
          <w:lang w:val="be-BY"/>
        </w:rPr>
        <w:t>ГИАЦ Минобразования</w:t>
      </w:r>
      <w:r w:rsidR="005C27B9" w:rsidRPr="005C27B9">
        <w:rPr>
          <w:sz w:val="30"/>
          <w:szCs w:val="30"/>
          <w:lang w:val="be-BY"/>
        </w:rPr>
        <w:t>,</w:t>
      </w:r>
      <w:r w:rsidR="005C27B9">
        <w:rPr>
          <w:sz w:val="30"/>
          <w:szCs w:val="30"/>
          <w:lang w:val="be-BY"/>
        </w:rPr>
        <w:t xml:space="preserve"> </w:t>
      </w:r>
      <w:r w:rsidR="005C27B9" w:rsidRPr="005C27B9">
        <w:rPr>
          <w:sz w:val="30"/>
          <w:szCs w:val="30"/>
          <w:lang w:val="be-BY"/>
        </w:rPr>
        <w:t>предусмотренных статьями 11, 12 Закона</w:t>
      </w:r>
      <w:r w:rsidR="005C27B9">
        <w:rPr>
          <w:sz w:val="30"/>
          <w:szCs w:val="30"/>
          <w:lang w:val="be-BY"/>
        </w:rPr>
        <w:t>.</w:t>
      </w:r>
    </w:p>
    <w:p w14:paraId="0893535B" w14:textId="508ED964" w:rsidR="00307EE5" w:rsidRPr="00307EE5" w:rsidRDefault="00307EE5" w:rsidP="00307EE5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>7.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помещениях</w:t>
      </w:r>
      <w:r w:rsidR="0097084B">
        <w:rPr>
          <w:sz w:val="30"/>
          <w:szCs w:val="30"/>
          <w:lang w:val="be-BY"/>
        </w:rPr>
        <w:t xml:space="preserve"> ГИАЦ Минобразования</w:t>
      </w:r>
      <w:r w:rsidRPr="00307EE5">
        <w:rPr>
          <w:sz w:val="30"/>
          <w:szCs w:val="30"/>
          <w:lang w:val="be-BY"/>
        </w:rPr>
        <w:t>, суб</w:t>
      </w:r>
      <w:r w:rsidR="0097084B">
        <w:rPr>
          <w:sz w:val="30"/>
          <w:szCs w:val="30"/>
          <w:lang w:val="be-BY"/>
        </w:rPr>
        <w:t xml:space="preserve">ъект персональных данных подает в ГИАЦ Минобразования </w:t>
      </w:r>
      <w:r w:rsidRPr="00307EE5">
        <w:rPr>
          <w:sz w:val="30"/>
          <w:szCs w:val="30"/>
          <w:lang w:val="be-BY"/>
        </w:rPr>
        <w:t>заявление в письменной форме или в виде электронного документа по адресу в сети Интернет.</w:t>
      </w:r>
      <w:r w:rsidR="005C27B9">
        <w:rPr>
          <w:sz w:val="30"/>
          <w:szCs w:val="30"/>
          <w:lang w:val="be-BY"/>
        </w:rPr>
        <w:t xml:space="preserve"> </w:t>
      </w:r>
      <w:r w:rsidR="005C27B9" w:rsidRPr="005C27B9">
        <w:rPr>
          <w:sz w:val="30"/>
          <w:szCs w:val="30"/>
          <w:lang w:val="be-BY"/>
        </w:rPr>
        <w:t>Такое заявление должно соответствовать требованиям статьи 14 Закона.</w:t>
      </w:r>
    </w:p>
    <w:p w14:paraId="26C3F5A8" w14:textId="06093323" w:rsidR="00307EE5" w:rsidRPr="00307EE5" w:rsidRDefault="00307EE5" w:rsidP="00307EE5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lastRenderedPageBreak/>
        <w:t xml:space="preserve">В связи с тем, что в </w:t>
      </w:r>
      <w:r w:rsidR="0097084B">
        <w:rPr>
          <w:sz w:val="30"/>
          <w:szCs w:val="30"/>
          <w:lang w:val="be-BY"/>
        </w:rPr>
        <w:t xml:space="preserve">ГИАЦ Минобразования </w:t>
      </w:r>
      <w:r w:rsidRPr="00307EE5">
        <w:rPr>
          <w:sz w:val="30"/>
          <w:szCs w:val="30"/>
          <w:lang w:val="be-BY"/>
        </w:rPr>
        <w:t xml:space="preserve">видеонаблюдение не используется для уникальной идентификации лиц, изображенных на видеозаписи, а срок хранения видеозаписей составляет </w:t>
      </w:r>
      <w:r w:rsidR="008A7237">
        <w:rPr>
          <w:sz w:val="30"/>
          <w:szCs w:val="30"/>
          <w:lang w:val="be-BY"/>
        </w:rPr>
        <w:t xml:space="preserve">не менее </w:t>
      </w:r>
      <w:r w:rsidRPr="00307EE5">
        <w:rPr>
          <w:sz w:val="30"/>
          <w:szCs w:val="30"/>
          <w:lang w:val="be-BY"/>
        </w:rPr>
        <w:t>30 дней, если иное не определено в части второй пункта 4 настоящего Положения, изложение сути требований субъекта персональных данных должно содержать дату и период времени записи изображения субъекта персональных данных. Период времени определяется в пределах часового интервала.</w:t>
      </w:r>
    </w:p>
    <w:p w14:paraId="00F86635" w14:textId="42AC457B" w:rsidR="00307EE5" w:rsidRPr="00307EE5" w:rsidRDefault="00307EE5" w:rsidP="00307EE5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 xml:space="preserve">8. </w:t>
      </w:r>
      <w:r w:rsidR="0097084B">
        <w:rPr>
          <w:sz w:val="30"/>
          <w:szCs w:val="30"/>
          <w:lang w:val="be-BY"/>
        </w:rPr>
        <w:t xml:space="preserve">ГИАЦ Минобразования </w:t>
      </w:r>
      <w:r w:rsidRPr="00307EE5">
        <w:rPr>
          <w:sz w:val="30"/>
          <w:szCs w:val="30"/>
          <w:lang w:val="be-BY"/>
        </w:rPr>
        <w:t>не рассматривает заявления субъектов персональных данных, которые не соответствуют требованиям пункта 7 настоящего Положения, в том числе направленные иными способами (e-mail, телефон, факс и т.п.).</w:t>
      </w:r>
    </w:p>
    <w:p w14:paraId="6FB865FC" w14:textId="79EC0B11" w:rsidR="00307EE5" w:rsidRDefault="00307EE5" w:rsidP="00C37BD5">
      <w:pPr>
        <w:ind w:firstLine="709"/>
        <w:jc w:val="both"/>
        <w:rPr>
          <w:sz w:val="30"/>
          <w:szCs w:val="30"/>
          <w:lang w:val="be-BY"/>
        </w:rPr>
      </w:pPr>
      <w:r w:rsidRPr="00307EE5">
        <w:rPr>
          <w:sz w:val="30"/>
          <w:szCs w:val="30"/>
          <w:lang w:val="be-BY"/>
        </w:rPr>
        <w:t xml:space="preserve">9. За содействием в реализации прав, связанных с </w:t>
      </w:r>
      <w:r w:rsidR="0097084B">
        <w:rPr>
          <w:sz w:val="30"/>
          <w:szCs w:val="30"/>
          <w:lang w:val="be-BY"/>
        </w:rPr>
        <w:t>обработкой персональных данных в ГИАЦ Минобразования</w:t>
      </w:r>
      <w:r w:rsidRPr="00307EE5">
        <w:rPr>
          <w:sz w:val="30"/>
          <w:szCs w:val="30"/>
          <w:lang w:val="be-BY"/>
        </w:rPr>
        <w:t>, субъект персональных данных может также обратиться к лицу, ответственному за осуществление внутреннего контроля за</w:t>
      </w:r>
      <w:r w:rsidR="008A7237">
        <w:rPr>
          <w:sz w:val="30"/>
          <w:szCs w:val="30"/>
          <w:lang w:val="be-BY"/>
        </w:rPr>
        <w:t xml:space="preserve"> обработкой персональных данных</w:t>
      </w:r>
      <w:r w:rsidR="0097084B">
        <w:rPr>
          <w:sz w:val="30"/>
          <w:szCs w:val="30"/>
          <w:lang w:val="be-BY"/>
        </w:rPr>
        <w:t>.</w:t>
      </w:r>
    </w:p>
    <w:sectPr w:rsidR="00307EE5" w:rsidSect="00B40FCB">
      <w:headerReference w:type="default" r:id="rId6"/>
      <w:headerReference w:type="firs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CFEEF" w14:textId="77777777" w:rsidR="00DA2AAF" w:rsidRDefault="00DA2AAF" w:rsidP="00FE1A0D">
      <w:r>
        <w:separator/>
      </w:r>
    </w:p>
  </w:endnote>
  <w:endnote w:type="continuationSeparator" w:id="0">
    <w:p w14:paraId="27DA999F" w14:textId="77777777" w:rsidR="00DA2AAF" w:rsidRDefault="00DA2AAF" w:rsidP="00FE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31CDE" w14:textId="77777777" w:rsidR="00DA2AAF" w:rsidRDefault="00DA2AAF" w:rsidP="00FE1A0D">
      <w:r>
        <w:separator/>
      </w:r>
    </w:p>
  </w:footnote>
  <w:footnote w:type="continuationSeparator" w:id="0">
    <w:p w14:paraId="28A32AB0" w14:textId="77777777" w:rsidR="00DA2AAF" w:rsidRDefault="00DA2AAF" w:rsidP="00FE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E688" w14:textId="524C815C" w:rsidR="004A1BC5" w:rsidRDefault="004A1BC5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D4AD" w14:textId="77777777" w:rsidR="004A1BC5" w:rsidRDefault="004A1BC5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0D"/>
    <w:rsid w:val="000D1B60"/>
    <w:rsid w:val="001910DD"/>
    <w:rsid w:val="002E1A95"/>
    <w:rsid w:val="00307EE5"/>
    <w:rsid w:val="003563AA"/>
    <w:rsid w:val="003576D3"/>
    <w:rsid w:val="004A1BC5"/>
    <w:rsid w:val="00510F96"/>
    <w:rsid w:val="005B590A"/>
    <w:rsid w:val="005C27B9"/>
    <w:rsid w:val="00616C7B"/>
    <w:rsid w:val="00634A13"/>
    <w:rsid w:val="00660319"/>
    <w:rsid w:val="00694EF3"/>
    <w:rsid w:val="006F3001"/>
    <w:rsid w:val="00704EE9"/>
    <w:rsid w:val="0071564C"/>
    <w:rsid w:val="007A3C95"/>
    <w:rsid w:val="008A7237"/>
    <w:rsid w:val="008B06AF"/>
    <w:rsid w:val="00944787"/>
    <w:rsid w:val="0097084B"/>
    <w:rsid w:val="009A27B6"/>
    <w:rsid w:val="00A94DBE"/>
    <w:rsid w:val="00B40FCB"/>
    <w:rsid w:val="00C375CD"/>
    <w:rsid w:val="00C37BD5"/>
    <w:rsid w:val="00CD4BCA"/>
    <w:rsid w:val="00D36AC2"/>
    <w:rsid w:val="00D63729"/>
    <w:rsid w:val="00D93498"/>
    <w:rsid w:val="00DA13C2"/>
    <w:rsid w:val="00DA2AAF"/>
    <w:rsid w:val="00E24413"/>
    <w:rsid w:val="00EA42B2"/>
    <w:rsid w:val="00F7283F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CEAD0"/>
  <w15:chartTrackingRefBased/>
  <w15:docId w15:val="{045BC707-B97D-481E-9E0F-A50D3C19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0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A0D"/>
    <w:rPr>
      <w:color w:val="0000FF"/>
      <w:u w:val="single"/>
    </w:rPr>
  </w:style>
  <w:style w:type="character" w:customStyle="1" w:styleId="word-wrapper">
    <w:name w:val="word-wrapper"/>
    <w:basedOn w:val="a0"/>
    <w:rsid w:val="00FE1A0D"/>
  </w:style>
  <w:style w:type="character" w:customStyle="1" w:styleId="a4">
    <w:name w:val="Символ сноски"/>
    <w:rsid w:val="00FE1A0D"/>
    <w:rPr>
      <w:vertAlign w:val="superscript"/>
    </w:rPr>
  </w:style>
  <w:style w:type="paragraph" w:styleId="a5">
    <w:name w:val="footnote text"/>
    <w:basedOn w:val="a"/>
    <w:link w:val="a6"/>
    <w:rsid w:val="00FE1A0D"/>
    <w:rPr>
      <w:rFonts w:ascii="Calibri" w:eastAsia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FE1A0D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a7">
    <w:name w:val="List Paragraph"/>
    <w:basedOn w:val="a"/>
    <w:qFormat/>
    <w:rsid w:val="00FE1A0D"/>
    <w:pPr>
      <w:ind w:left="720"/>
      <w:contextualSpacing/>
    </w:pPr>
  </w:style>
  <w:style w:type="paragraph" w:customStyle="1" w:styleId="Standarduser">
    <w:name w:val="Standard (user)"/>
    <w:rsid w:val="00FE1A0D"/>
    <w:pPr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  <w14:ligatures w14:val="none"/>
    </w:rPr>
  </w:style>
  <w:style w:type="paragraph" w:customStyle="1" w:styleId="Standard">
    <w:name w:val="Standard"/>
    <w:rsid w:val="004A1BC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F"/>
      <w:lang w:eastAsia="zh-CN"/>
      <w14:ligatures w14:val="none"/>
    </w:rPr>
  </w:style>
  <w:style w:type="paragraph" w:styleId="a8">
    <w:name w:val="header"/>
    <w:basedOn w:val="a"/>
    <w:link w:val="a9"/>
    <w:uiPriority w:val="99"/>
    <w:rsid w:val="004A1BC5"/>
  </w:style>
  <w:style w:type="character" w:customStyle="1" w:styleId="a9">
    <w:name w:val="Верхний колонтитул Знак"/>
    <w:basedOn w:val="a0"/>
    <w:link w:val="a8"/>
    <w:uiPriority w:val="99"/>
    <w:rsid w:val="004A1BC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4A1BC5"/>
    <w:pPr>
      <w:spacing w:after="140" w:line="276" w:lineRule="auto"/>
    </w:pPr>
  </w:style>
  <w:style w:type="paragraph" w:styleId="aa">
    <w:name w:val="footer"/>
    <w:basedOn w:val="a"/>
    <w:link w:val="ab"/>
    <w:uiPriority w:val="99"/>
    <w:unhideWhenUsed/>
    <w:rsid w:val="00B40F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FC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CD4BC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4BCA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 Дарья Сергеевна</dc:creator>
  <cp:keywords/>
  <dc:description/>
  <cp:lastModifiedBy>Бармаков Роман Сергеевич</cp:lastModifiedBy>
  <cp:revision>2</cp:revision>
  <cp:lastPrinted>2024-07-24T12:41:00Z</cp:lastPrinted>
  <dcterms:created xsi:type="dcterms:W3CDTF">2024-08-01T07:59:00Z</dcterms:created>
  <dcterms:modified xsi:type="dcterms:W3CDTF">2024-08-01T07:59:00Z</dcterms:modified>
</cp:coreProperties>
</file>